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5F5E65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F5E65">
        <w:rPr>
          <w:rFonts w:ascii="Arial" w:hAnsi="Arial" w:cs="Arial"/>
          <w:b/>
          <w:bCs/>
        </w:rPr>
        <w:t xml:space="preserve">Koordinátor BOZP </w:t>
      </w:r>
      <w:r w:rsidR="00DC559F" w:rsidRPr="00DC559F">
        <w:rPr>
          <w:rFonts w:ascii="Arial" w:hAnsi="Arial" w:cs="Arial"/>
          <w:b/>
          <w:bCs/>
        </w:rPr>
        <w:t>III/3928 Velká Bíteš – rekonstrukce násypu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15</cp:revision>
  <cp:lastPrinted>2010-05-24T13:35:00Z</cp:lastPrinted>
  <dcterms:created xsi:type="dcterms:W3CDTF">2018-01-18T14:08:00Z</dcterms:created>
  <dcterms:modified xsi:type="dcterms:W3CDTF">2021-05-07T06:36:00Z</dcterms:modified>
</cp:coreProperties>
</file>